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D2C" w:rsidRDefault="0012181E" w:rsidP="0012181E">
      <w:pPr>
        <w:jc w:val="center"/>
        <w:rPr>
          <w:rFonts w:ascii="Arial" w:hAnsi="Arial" w:cs="Arial"/>
        </w:rPr>
      </w:pPr>
      <w:r w:rsidRPr="0012181E">
        <w:rPr>
          <w:rFonts w:ascii="Arial" w:hAnsi="Arial" w:cs="Arial"/>
          <w:b/>
          <w:noProof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45C1" wp14:editId="76C5D30E">
                <wp:simplePos x="0" y="0"/>
                <wp:positionH relativeFrom="column">
                  <wp:posOffset>6343188</wp:posOffset>
                </wp:positionH>
                <wp:positionV relativeFrom="paragraph">
                  <wp:posOffset>8255</wp:posOffset>
                </wp:positionV>
                <wp:extent cx="675582" cy="282632"/>
                <wp:effectExtent l="0" t="0" r="0" b="31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82" cy="282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81E" w:rsidRPr="0012181E" w:rsidRDefault="0012181E" w:rsidP="0012181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202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S1 / </w:t>
                            </w:r>
                            <w:r w:rsidR="00571F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99.45pt;margin-top:.65pt;width:53.2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" filled="f" stroked="f">
                <v:textbox>
                  <w:txbxContent>
                    <w:p w:rsidR="0012181E" w:rsidRPr="0012181E" w:rsidRDefault="0012181E" w:rsidP="0012181E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202A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S1 / </w:t>
                      </w:r>
                      <w:r w:rsidR="00571F6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900D5" w:rsidRPr="00A900D5">
        <w:rPr>
          <w:rFonts w:ascii="Arial" w:hAnsi="Arial" w:cs="Arial"/>
          <w:b/>
          <w:highlight w:val="yellow"/>
        </w:rPr>
        <w:t xml:space="preserve">OnlineMusizieren </w:t>
      </w:r>
      <w:r w:rsidR="00A900D5">
        <w:rPr>
          <w:rFonts w:ascii="Arial" w:hAnsi="Arial" w:cs="Arial"/>
          <w:b/>
          <w:highlight w:val="yellow"/>
        </w:rPr>
        <w:t xml:space="preserve">seit </w:t>
      </w:r>
      <w:r w:rsidR="00A900D5" w:rsidRPr="00A900D5">
        <w:rPr>
          <w:rFonts w:ascii="Arial" w:hAnsi="Arial" w:cs="Arial"/>
          <w:b/>
          <w:highlight w:val="yellow"/>
        </w:rPr>
        <w:t>2020 – mit „JamKazam“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Einrichten des AudioInterfaces „UMC204HD“ in JamKazam</w:t>
      </w:r>
      <w:r w:rsidR="00A900D5" w:rsidRPr="00A900D5">
        <w:rPr>
          <w:rFonts w:ascii="Arial" w:hAnsi="Arial" w:cs="Arial"/>
        </w:rPr>
        <w:br/>
      </w:r>
    </w:p>
    <w:p w:rsidR="0012181E" w:rsidRDefault="0012181E" w:rsidP="00A900D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3424844" cy="1905614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98" cy="191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2DE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3424844" cy="1905615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253" cy="1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1E" w:rsidRDefault="008F52DE" w:rsidP="008F52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Bild 01                                    |        </w:t>
      </w:r>
      <w:r w:rsidR="0012181E">
        <w:rPr>
          <w:rFonts w:ascii="Arial" w:hAnsi="Arial" w:cs="Arial"/>
        </w:rPr>
        <w:t>Bild 02 – rechts oben: „Audio Gear“ auswählen</w:t>
      </w:r>
    </w:p>
    <w:p w:rsidR="0012181E" w:rsidRDefault="0012181E" w:rsidP="00A900D5">
      <w:pPr>
        <w:jc w:val="center"/>
        <w:rPr>
          <w:rFonts w:ascii="Arial" w:hAnsi="Arial" w:cs="Arial"/>
        </w:rPr>
      </w:pPr>
    </w:p>
    <w:p w:rsidR="008F52DE" w:rsidRDefault="008F52DE" w:rsidP="00A900D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DE" w:rsidRDefault="008F52DE" w:rsidP="008F52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Bild 03                                  |                        Bild 04 – „Add New Gear“</w:t>
      </w:r>
      <w:r>
        <w:rPr>
          <w:rFonts w:ascii="Arial" w:hAnsi="Arial" w:cs="Arial"/>
          <w:sz w:val="24"/>
          <w:szCs w:val="24"/>
        </w:rPr>
        <w:br/>
        <w:t xml:space="preserve">                                                                                                         (Neues Interface hinzufügen)</w:t>
      </w:r>
    </w:p>
    <w:p w:rsidR="008F52DE" w:rsidRDefault="008F52DE" w:rsidP="00A900D5">
      <w:pPr>
        <w:jc w:val="center"/>
        <w:rPr>
          <w:rFonts w:ascii="Arial" w:hAnsi="Arial" w:cs="Arial"/>
          <w:sz w:val="24"/>
          <w:szCs w:val="24"/>
        </w:rPr>
      </w:pPr>
    </w:p>
    <w:p w:rsidR="008F52DE" w:rsidRDefault="008F52DE" w:rsidP="00A900D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314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DE" w:rsidRDefault="00522314" w:rsidP="00522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Bild 05                                 |                   </w:t>
      </w:r>
      <w:r w:rsidR="008F52DE">
        <w:rPr>
          <w:rFonts w:ascii="Arial" w:hAnsi="Arial" w:cs="Arial"/>
          <w:sz w:val="24"/>
          <w:szCs w:val="24"/>
        </w:rPr>
        <w:t>Bild 06 – ASIO-Treiber des</w:t>
      </w:r>
      <w:r>
        <w:rPr>
          <w:rFonts w:ascii="Arial" w:hAnsi="Arial" w:cs="Arial"/>
          <w:sz w:val="24"/>
          <w:szCs w:val="24"/>
        </w:rPr>
        <w:br/>
        <w:t xml:space="preserve">                                                                                                     </w:t>
      </w:r>
      <w:r w:rsidR="008F52DE">
        <w:rPr>
          <w:rFonts w:ascii="Arial" w:hAnsi="Arial" w:cs="Arial"/>
          <w:sz w:val="24"/>
          <w:szCs w:val="24"/>
        </w:rPr>
        <w:t>„UMC AudioInterfaces“ laden</w:t>
      </w:r>
    </w:p>
    <w:p w:rsidR="008F52DE" w:rsidRDefault="008F52DE" w:rsidP="00A900D5">
      <w:pPr>
        <w:jc w:val="center"/>
        <w:rPr>
          <w:rFonts w:ascii="Arial" w:hAnsi="Arial" w:cs="Arial"/>
          <w:sz w:val="24"/>
          <w:szCs w:val="24"/>
        </w:rPr>
      </w:pPr>
    </w:p>
    <w:p w:rsidR="00522314" w:rsidRDefault="00522314" w:rsidP="00A900D5">
      <w:pPr>
        <w:jc w:val="center"/>
        <w:rPr>
          <w:rFonts w:ascii="Arial" w:hAnsi="Arial" w:cs="Arial"/>
          <w:sz w:val="24"/>
          <w:szCs w:val="24"/>
        </w:rPr>
      </w:pPr>
    </w:p>
    <w:p w:rsidR="00522314" w:rsidRDefault="00522314" w:rsidP="00A900D5">
      <w:pPr>
        <w:jc w:val="center"/>
        <w:rPr>
          <w:rFonts w:ascii="Arial" w:hAnsi="Arial" w:cs="Arial"/>
          <w:sz w:val="24"/>
          <w:szCs w:val="24"/>
        </w:rPr>
      </w:pPr>
    </w:p>
    <w:p w:rsidR="00522314" w:rsidRDefault="00522314" w:rsidP="00A900D5">
      <w:pPr>
        <w:jc w:val="center"/>
        <w:rPr>
          <w:rFonts w:ascii="Arial" w:hAnsi="Arial" w:cs="Arial"/>
          <w:sz w:val="24"/>
          <w:szCs w:val="24"/>
        </w:rPr>
      </w:pPr>
    </w:p>
    <w:p w:rsidR="008F52DE" w:rsidRDefault="008F52DE" w:rsidP="008F52DE">
      <w:pPr>
        <w:jc w:val="center"/>
        <w:rPr>
          <w:rFonts w:ascii="Arial" w:hAnsi="Arial" w:cs="Arial"/>
          <w:sz w:val="24"/>
          <w:szCs w:val="24"/>
        </w:rPr>
      </w:pPr>
      <w:r w:rsidRPr="0012181E">
        <w:rPr>
          <w:rFonts w:ascii="Arial" w:hAnsi="Arial" w:cs="Arial"/>
          <w:b/>
          <w:noProof/>
          <w:highlight w:val="yellow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ACDB3" wp14:editId="23424EDB">
                <wp:simplePos x="0" y="0"/>
                <wp:positionH relativeFrom="column">
                  <wp:posOffset>6346190</wp:posOffset>
                </wp:positionH>
                <wp:positionV relativeFrom="paragraph">
                  <wp:posOffset>3348</wp:posOffset>
                </wp:positionV>
                <wp:extent cx="675005" cy="282575"/>
                <wp:effectExtent l="0" t="0" r="0" b="317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2DE" w:rsidRPr="0012181E" w:rsidRDefault="008F52DE" w:rsidP="008F52D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S</w:t>
                            </w:r>
                            <w:r w:rsidR="0052231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2</w:t>
                            </w: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/ </w:t>
                            </w:r>
                            <w:r w:rsidR="00571F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99.7pt;margin-top:.25pt;width:53.15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" filled="f" stroked="f">
                <v:textbox>
                  <w:txbxContent>
                    <w:p w:rsidR="008F52DE" w:rsidRPr="0012181E" w:rsidRDefault="008F52DE" w:rsidP="008F52DE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S</w:t>
                      </w:r>
                      <w:r w:rsidR="00522314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2</w:t>
                      </w: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/ </w:t>
                      </w:r>
                      <w:r w:rsidR="00571F6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900D5">
        <w:rPr>
          <w:rFonts w:ascii="Arial" w:hAnsi="Arial" w:cs="Arial"/>
          <w:b/>
          <w:highlight w:val="yellow"/>
        </w:rPr>
        <w:t xml:space="preserve">OnlineMusizieren </w:t>
      </w:r>
      <w:r>
        <w:rPr>
          <w:rFonts w:ascii="Arial" w:hAnsi="Arial" w:cs="Arial"/>
          <w:b/>
          <w:highlight w:val="yellow"/>
        </w:rPr>
        <w:t xml:space="preserve">seit </w:t>
      </w:r>
      <w:r w:rsidRPr="00A900D5">
        <w:rPr>
          <w:rFonts w:ascii="Arial" w:hAnsi="Arial" w:cs="Arial"/>
          <w:b/>
          <w:highlight w:val="yellow"/>
        </w:rPr>
        <w:t>2020 – mit „JamKazam“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Einrichten des AudioInterfaces „UMC204HD“ in JamKazam</w:t>
      </w:r>
      <w:r w:rsidRPr="00A900D5">
        <w:rPr>
          <w:rFonts w:ascii="Arial" w:hAnsi="Arial" w:cs="Arial"/>
        </w:rPr>
        <w:br/>
      </w:r>
    </w:p>
    <w:p w:rsidR="008F52DE" w:rsidRDefault="008F52DE" w:rsidP="008F52D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314">
        <w:rPr>
          <w:rFonts w:ascii="Arial" w:hAnsi="Arial" w:cs="Arial"/>
          <w:sz w:val="24"/>
          <w:szCs w:val="24"/>
        </w:rPr>
        <w:t xml:space="preserve">   </w:t>
      </w:r>
      <w:r w:rsidR="00522314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F65" w:rsidRDefault="00522314" w:rsidP="00522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230F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</w:t>
      </w:r>
      <w:r w:rsidR="008F52DE">
        <w:rPr>
          <w:rFonts w:ascii="Arial" w:hAnsi="Arial" w:cs="Arial"/>
          <w:sz w:val="24"/>
          <w:szCs w:val="24"/>
        </w:rPr>
        <w:t>Bild 07</w:t>
      </w:r>
      <w:r>
        <w:rPr>
          <w:rFonts w:ascii="Arial" w:hAnsi="Arial" w:cs="Arial"/>
          <w:sz w:val="24"/>
          <w:szCs w:val="24"/>
        </w:rPr>
        <w:t xml:space="preserve"> </w:t>
      </w:r>
      <w:r w:rsidR="00230F65">
        <w:rPr>
          <w:rFonts w:ascii="Arial" w:hAnsi="Arial" w:cs="Arial"/>
          <w:sz w:val="24"/>
          <w:szCs w:val="24"/>
        </w:rPr>
        <w:t>– Latenz wird geprüft</w:t>
      </w:r>
      <w:r>
        <w:rPr>
          <w:rFonts w:ascii="Arial" w:hAnsi="Arial" w:cs="Arial"/>
          <w:sz w:val="24"/>
          <w:szCs w:val="24"/>
        </w:rPr>
        <w:t xml:space="preserve">                   |                 Bild 08 – Kanal 2 einrichten</w:t>
      </w:r>
      <w:r w:rsidR="00230F65">
        <w:rPr>
          <w:rFonts w:ascii="Arial" w:hAnsi="Arial" w:cs="Arial"/>
          <w:sz w:val="24"/>
          <w:szCs w:val="24"/>
        </w:rPr>
        <w:br/>
        <w:t xml:space="preserve">                      (Alles grün: alles Okay)</w:t>
      </w:r>
    </w:p>
    <w:p w:rsidR="00522314" w:rsidRDefault="00522314" w:rsidP="00522314">
      <w:pPr>
        <w:rPr>
          <w:rFonts w:ascii="Arial" w:hAnsi="Arial" w:cs="Arial"/>
          <w:sz w:val="24"/>
          <w:szCs w:val="24"/>
        </w:rPr>
      </w:pPr>
    </w:p>
    <w:p w:rsidR="00522314" w:rsidRDefault="00522314" w:rsidP="00522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DE" w:rsidRDefault="000066C5" w:rsidP="00522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522314">
        <w:rPr>
          <w:rFonts w:ascii="Arial" w:hAnsi="Arial" w:cs="Arial"/>
          <w:sz w:val="24"/>
          <w:szCs w:val="24"/>
        </w:rPr>
        <w:t xml:space="preserve"> Bild 09 </w:t>
      </w:r>
      <w:r>
        <w:rPr>
          <w:rFonts w:ascii="Arial" w:hAnsi="Arial" w:cs="Arial"/>
          <w:sz w:val="24"/>
          <w:szCs w:val="24"/>
        </w:rPr>
        <w:t xml:space="preserve">– Beide Kanäle sind eingerichtet </w:t>
      </w:r>
      <w:r w:rsidR="00522314">
        <w:rPr>
          <w:rFonts w:ascii="Arial" w:hAnsi="Arial" w:cs="Arial"/>
          <w:sz w:val="24"/>
          <w:szCs w:val="24"/>
        </w:rPr>
        <w:t xml:space="preserve">          |    </w:t>
      </w:r>
      <w:r w:rsidR="002D54E4">
        <w:rPr>
          <w:rFonts w:ascii="Arial" w:hAnsi="Arial" w:cs="Arial"/>
          <w:sz w:val="24"/>
          <w:szCs w:val="24"/>
        </w:rPr>
        <w:t xml:space="preserve">          </w:t>
      </w:r>
      <w:r w:rsidR="00522314">
        <w:rPr>
          <w:rFonts w:ascii="Arial" w:hAnsi="Arial" w:cs="Arial"/>
          <w:sz w:val="24"/>
          <w:szCs w:val="24"/>
        </w:rPr>
        <w:t xml:space="preserve"> Bild 10</w:t>
      </w:r>
      <w:r w:rsidR="002D54E4">
        <w:rPr>
          <w:rFonts w:ascii="Arial" w:hAnsi="Arial" w:cs="Arial"/>
          <w:sz w:val="24"/>
          <w:szCs w:val="24"/>
        </w:rPr>
        <w:t xml:space="preserve"> – Ein Chat-Mikrofon kann</w:t>
      </w:r>
      <w:r w:rsidR="002D54E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             Sie können umbenannt werden.</w:t>
      </w:r>
      <w:r w:rsidR="002D54E4">
        <w:rPr>
          <w:rFonts w:ascii="Arial" w:hAnsi="Arial" w:cs="Arial"/>
          <w:sz w:val="24"/>
          <w:szCs w:val="24"/>
        </w:rPr>
        <w:t xml:space="preserve">                                              eingerichtet werden</w:t>
      </w:r>
    </w:p>
    <w:p w:rsidR="00522314" w:rsidRDefault="00522314" w:rsidP="00522314">
      <w:pPr>
        <w:rPr>
          <w:rFonts w:ascii="Arial" w:hAnsi="Arial" w:cs="Arial"/>
          <w:sz w:val="24"/>
          <w:szCs w:val="24"/>
        </w:rPr>
      </w:pPr>
    </w:p>
    <w:p w:rsidR="00C6708C" w:rsidRDefault="00C6708C" w:rsidP="00522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A9" w:rsidRDefault="00C85194" w:rsidP="00C6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6708C">
        <w:rPr>
          <w:rFonts w:ascii="Arial" w:hAnsi="Arial" w:cs="Arial"/>
          <w:sz w:val="24"/>
          <w:szCs w:val="24"/>
        </w:rPr>
        <w:t>Bild 1</w:t>
      </w:r>
      <w:r w:rsidR="00CC5BF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– Das UMC ASIO-Interface ist</w:t>
      </w:r>
      <w:r w:rsidR="00C6708C">
        <w:rPr>
          <w:rFonts w:ascii="Arial" w:hAnsi="Arial" w:cs="Arial"/>
          <w:sz w:val="24"/>
          <w:szCs w:val="24"/>
        </w:rPr>
        <w:t xml:space="preserve">            |  </w:t>
      </w:r>
      <w:r>
        <w:rPr>
          <w:rFonts w:ascii="Arial" w:hAnsi="Arial" w:cs="Arial"/>
          <w:sz w:val="24"/>
          <w:szCs w:val="24"/>
        </w:rPr>
        <w:t xml:space="preserve">  </w:t>
      </w:r>
      <w:r w:rsidR="00C6708C">
        <w:rPr>
          <w:rFonts w:ascii="Arial" w:hAnsi="Arial" w:cs="Arial"/>
          <w:sz w:val="24"/>
          <w:szCs w:val="24"/>
        </w:rPr>
        <w:t xml:space="preserve"> Bild 1</w:t>
      </w:r>
      <w:r w:rsidR="00CC5BF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– Kontrolle mit einer private Session</w:t>
      </w:r>
      <w:r>
        <w:rPr>
          <w:rFonts w:ascii="Arial" w:hAnsi="Arial" w:cs="Arial"/>
          <w:sz w:val="24"/>
          <w:szCs w:val="24"/>
        </w:rPr>
        <w:br/>
        <w:t xml:space="preserve">                 eingerichtet und schon aktiv</w:t>
      </w:r>
    </w:p>
    <w:p w:rsidR="00A202A9" w:rsidRDefault="00A202A9" w:rsidP="00C6708C">
      <w:pPr>
        <w:rPr>
          <w:rFonts w:ascii="Arial" w:hAnsi="Arial" w:cs="Arial"/>
          <w:sz w:val="24"/>
          <w:szCs w:val="24"/>
        </w:rPr>
      </w:pPr>
    </w:p>
    <w:p w:rsidR="00A202A9" w:rsidRDefault="00A202A9" w:rsidP="00C6708C">
      <w:pPr>
        <w:rPr>
          <w:rFonts w:ascii="Arial" w:hAnsi="Arial" w:cs="Arial"/>
          <w:sz w:val="24"/>
          <w:szCs w:val="24"/>
        </w:rPr>
      </w:pPr>
    </w:p>
    <w:p w:rsidR="00A202A9" w:rsidRDefault="00A202A9" w:rsidP="00C6708C">
      <w:pPr>
        <w:rPr>
          <w:rFonts w:ascii="Arial" w:hAnsi="Arial" w:cs="Arial"/>
          <w:sz w:val="24"/>
          <w:szCs w:val="24"/>
        </w:rPr>
      </w:pPr>
    </w:p>
    <w:p w:rsidR="00A202A9" w:rsidRDefault="00A202A9" w:rsidP="00A202A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highlight w:val="yellow"/>
        </w:rPr>
        <w:lastRenderedPageBreak/>
        <w:br/>
      </w:r>
      <w:r w:rsidRPr="0012181E">
        <w:rPr>
          <w:rFonts w:ascii="Arial" w:hAnsi="Arial" w:cs="Arial"/>
          <w:b/>
          <w:noProof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F89152" wp14:editId="49EBC204">
                <wp:simplePos x="0" y="0"/>
                <wp:positionH relativeFrom="column">
                  <wp:posOffset>6346190</wp:posOffset>
                </wp:positionH>
                <wp:positionV relativeFrom="paragraph">
                  <wp:posOffset>3348</wp:posOffset>
                </wp:positionV>
                <wp:extent cx="675005" cy="282575"/>
                <wp:effectExtent l="0" t="0" r="0" b="31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2A9" w:rsidRPr="0012181E" w:rsidRDefault="00A202A9" w:rsidP="00A202A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71F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S3 / </w:t>
                            </w:r>
                            <w:r w:rsidR="00571F6C" w:rsidRPr="00571F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99.7pt;margin-top:.25pt;width:53.1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" filled="f" stroked="f">
                <v:textbox>
                  <w:txbxContent>
                    <w:p w:rsidR="00A202A9" w:rsidRPr="0012181E" w:rsidRDefault="00A202A9" w:rsidP="00A202A9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71F6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S</w:t>
                      </w:r>
                      <w:r w:rsidRPr="00571F6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  <w:r w:rsidRPr="00571F6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/ </w:t>
                      </w:r>
                      <w:r w:rsidR="00571F6C" w:rsidRPr="00571F6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900D5">
        <w:rPr>
          <w:rFonts w:ascii="Arial" w:hAnsi="Arial" w:cs="Arial"/>
          <w:b/>
          <w:highlight w:val="yellow"/>
        </w:rPr>
        <w:t xml:space="preserve">OnlineMusizieren </w:t>
      </w:r>
      <w:r>
        <w:rPr>
          <w:rFonts w:ascii="Arial" w:hAnsi="Arial" w:cs="Arial"/>
          <w:b/>
          <w:highlight w:val="yellow"/>
        </w:rPr>
        <w:t xml:space="preserve">seit </w:t>
      </w:r>
      <w:r w:rsidRPr="00A900D5">
        <w:rPr>
          <w:rFonts w:ascii="Arial" w:hAnsi="Arial" w:cs="Arial"/>
          <w:b/>
          <w:highlight w:val="yellow"/>
        </w:rPr>
        <w:t>2020 – mit „JamKazam“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Einrichten des AudioInterfaces „UMC204HD“ in JamKazam</w:t>
      </w:r>
      <w:r w:rsidRPr="00A900D5">
        <w:rPr>
          <w:rFonts w:ascii="Arial" w:hAnsi="Arial" w:cs="Arial"/>
        </w:rPr>
        <w:br/>
      </w:r>
    </w:p>
    <w:p w:rsidR="00A202A9" w:rsidRDefault="00A202A9" w:rsidP="00C6708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47EFB60" wp14:editId="467E8F9B">
            <wp:extent cx="3423600" cy="1904400"/>
            <wp:effectExtent l="0" t="0" r="5715" b="63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BF4">
        <w:rPr>
          <w:rFonts w:ascii="Arial" w:hAnsi="Arial" w:cs="Arial"/>
          <w:sz w:val="16"/>
          <w:szCs w:val="16"/>
        </w:rPr>
        <w:t xml:space="preserve">    </w:t>
      </w:r>
      <w:r w:rsidR="00CC5BF4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0057FF36" wp14:editId="4AE65C2F">
            <wp:extent cx="3423600" cy="1904400"/>
            <wp:effectExtent l="0" t="0" r="5715" b="63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4_Fad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A9" w:rsidRDefault="00A202A9" w:rsidP="00A20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Bild 1</w:t>
      </w:r>
      <w:r w:rsidR="00CC5BF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                                  |                                       Bild 1</w:t>
      </w:r>
      <w:r w:rsidR="00CC5BF4">
        <w:rPr>
          <w:rFonts w:ascii="Arial" w:hAnsi="Arial" w:cs="Arial"/>
          <w:sz w:val="24"/>
          <w:szCs w:val="24"/>
        </w:rPr>
        <w:t>4</w:t>
      </w:r>
    </w:p>
    <w:p w:rsidR="00A202A9" w:rsidRDefault="00A202A9" w:rsidP="00A202A9">
      <w:pPr>
        <w:rPr>
          <w:rFonts w:ascii="Arial" w:hAnsi="Arial" w:cs="Arial"/>
          <w:sz w:val="24"/>
          <w:szCs w:val="24"/>
        </w:rPr>
      </w:pPr>
    </w:p>
    <w:p w:rsidR="00A202A9" w:rsidRDefault="00A202A9" w:rsidP="00A20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8770B84" wp14:editId="1A0190FC">
            <wp:extent cx="3423600" cy="1904400"/>
            <wp:effectExtent l="0" t="0" r="5715" b="63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5_Pa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BF4">
        <w:rPr>
          <w:rFonts w:ascii="Arial" w:hAnsi="Arial" w:cs="Arial"/>
          <w:sz w:val="24"/>
          <w:szCs w:val="24"/>
        </w:rPr>
        <w:t xml:space="preserve">   </w:t>
      </w:r>
      <w:r w:rsidR="00CC5BF4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3E6A893" wp14:editId="72DDF3F4">
            <wp:extent cx="3423600" cy="1904400"/>
            <wp:effectExtent l="0" t="0" r="5715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6_Statu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A9" w:rsidRDefault="00A202A9" w:rsidP="00A20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Bild 1</w:t>
      </w:r>
      <w:r w:rsidR="00CC5BF4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                                  |     </w:t>
      </w:r>
      <w:r w:rsidR="00CC5BF4">
        <w:rPr>
          <w:rFonts w:ascii="Arial" w:hAnsi="Arial" w:cs="Arial"/>
          <w:sz w:val="24"/>
          <w:szCs w:val="24"/>
        </w:rPr>
        <w:t xml:space="preserve">                 Bild 16 – Status des Kanals</w:t>
      </w:r>
    </w:p>
    <w:p w:rsidR="00A202A9" w:rsidRDefault="00A202A9" w:rsidP="00A20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571F6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23600" cy="1904400"/>
            <wp:effectExtent l="0" t="0" r="5715" b="63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7_RecodBroadcastMix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90C">
        <w:rPr>
          <w:rFonts w:ascii="Arial" w:hAnsi="Arial" w:cs="Arial"/>
          <w:sz w:val="24"/>
          <w:szCs w:val="24"/>
        </w:rPr>
        <w:t xml:space="preserve">    </w:t>
      </w:r>
      <w:r w:rsidR="0019090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391593" cy="267108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JamKazam_18_AudioBoost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986" cy="267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0C" w:rsidRDefault="00FD4DAB" w:rsidP="001909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571F6C">
        <w:rPr>
          <w:rFonts w:ascii="Arial" w:hAnsi="Arial" w:cs="Arial"/>
          <w:sz w:val="24"/>
          <w:szCs w:val="24"/>
        </w:rPr>
        <w:t>Bild 17</w:t>
      </w:r>
      <w:r w:rsidR="003E0FA6">
        <w:rPr>
          <w:rFonts w:ascii="Arial" w:hAnsi="Arial" w:cs="Arial"/>
          <w:sz w:val="24"/>
          <w:szCs w:val="24"/>
        </w:rPr>
        <w:t xml:space="preserve"> – Record-Broadcast-Mixer</w:t>
      </w:r>
      <w:r w:rsidR="0019090C">
        <w:rPr>
          <w:rFonts w:ascii="Arial" w:hAnsi="Arial" w:cs="Arial"/>
          <w:sz w:val="24"/>
          <w:szCs w:val="24"/>
        </w:rPr>
        <w:t xml:space="preserve">                  |      </w:t>
      </w:r>
      <w:r w:rsidR="008766BC">
        <w:rPr>
          <w:rFonts w:ascii="Arial" w:hAnsi="Arial" w:cs="Arial"/>
          <w:sz w:val="24"/>
          <w:szCs w:val="24"/>
        </w:rPr>
        <w:t xml:space="preserve"> </w:t>
      </w:r>
      <w:r w:rsidR="0019090C">
        <w:rPr>
          <w:rFonts w:ascii="Arial" w:hAnsi="Arial" w:cs="Arial"/>
          <w:sz w:val="24"/>
          <w:szCs w:val="24"/>
        </w:rPr>
        <w:t xml:space="preserve">               Bild 18 – Audio Booster </w:t>
      </w:r>
      <w:r w:rsidR="0019090C">
        <w:rPr>
          <w:rFonts w:ascii="Arial" w:hAnsi="Arial" w:cs="Arial"/>
          <w:sz w:val="24"/>
          <w:szCs w:val="24"/>
        </w:rPr>
        <w:br/>
        <w:t xml:space="preserve">                                                                                           </w:t>
      </w:r>
      <w:r w:rsidR="008766BC">
        <w:rPr>
          <w:rFonts w:ascii="Arial" w:hAnsi="Arial" w:cs="Arial"/>
          <w:sz w:val="24"/>
          <w:szCs w:val="24"/>
        </w:rPr>
        <w:t xml:space="preserve"> </w:t>
      </w:r>
      <w:r w:rsidR="0019090C">
        <w:rPr>
          <w:rFonts w:ascii="Arial" w:hAnsi="Arial" w:cs="Arial"/>
          <w:sz w:val="24"/>
          <w:szCs w:val="24"/>
        </w:rPr>
        <w:t xml:space="preserve">        (sendet auf meinen Kopfhörer)</w:t>
      </w:r>
    </w:p>
    <w:p w:rsidR="00571F6C" w:rsidRPr="00E16C14" w:rsidRDefault="00E16C14" w:rsidP="00E16C14">
      <w:pPr>
        <w:tabs>
          <w:tab w:val="left" w:pos="2552"/>
        </w:tabs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br/>
      </w:r>
      <w:bookmarkStart w:id="0" w:name="_GoBack"/>
      <w:r w:rsidRPr="00E16C14">
        <w:rPr>
          <w:rFonts w:ascii="Arial" w:hAnsi="Arial" w:cs="Arial"/>
          <w:sz w:val="16"/>
          <w:szCs w:val="16"/>
        </w:rPr>
        <w:t>Dokumentiert und zusammengestellt</w:t>
      </w:r>
      <w:r w:rsidRPr="00E16C14">
        <w:rPr>
          <w:rFonts w:ascii="Arial" w:hAnsi="Arial" w:cs="Arial"/>
          <w:sz w:val="16"/>
          <w:szCs w:val="16"/>
        </w:rPr>
        <w:br/>
      </w:r>
      <w:r w:rsidRPr="00E16C14">
        <w:rPr>
          <w:rFonts w:ascii="Arial" w:hAnsi="Arial" w:cs="Arial"/>
          <w:sz w:val="16"/>
          <w:szCs w:val="16"/>
        </w:rPr>
        <w:t>mit eigenen Fotos &amp; Screenshots von mir,</w:t>
      </w:r>
      <w:r w:rsidRPr="00E16C14">
        <w:rPr>
          <w:rFonts w:ascii="Arial" w:hAnsi="Arial" w:cs="Arial"/>
          <w:sz w:val="16"/>
          <w:szCs w:val="16"/>
        </w:rPr>
        <w:br/>
      </w:r>
      <w:r w:rsidRPr="00E16C14">
        <w:rPr>
          <w:rFonts w:ascii="Arial" w:hAnsi="Arial" w:cs="Arial"/>
          <w:sz w:val="16"/>
          <w:szCs w:val="16"/>
        </w:rPr>
        <w:t>R.Schliewe, Frankfurt am Main, 2020-08-17</w:t>
      </w:r>
      <w:bookmarkEnd w:id="0"/>
    </w:p>
    <w:sectPr w:rsidR="00571F6C" w:rsidRPr="00E16C14" w:rsidSect="0012181E">
      <w:pgSz w:w="11906" w:h="16838" w:code="9"/>
      <w:pgMar w:top="357" w:right="424" w:bottom="426" w:left="4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EF"/>
    <w:rsid w:val="00004FEF"/>
    <w:rsid w:val="000066C5"/>
    <w:rsid w:val="0012181E"/>
    <w:rsid w:val="00134AB2"/>
    <w:rsid w:val="0019090C"/>
    <w:rsid w:val="001A4666"/>
    <w:rsid w:val="00230F65"/>
    <w:rsid w:val="002D54E4"/>
    <w:rsid w:val="003E0FA6"/>
    <w:rsid w:val="003E65C1"/>
    <w:rsid w:val="00522314"/>
    <w:rsid w:val="00571F6C"/>
    <w:rsid w:val="00676E09"/>
    <w:rsid w:val="008766BC"/>
    <w:rsid w:val="00892D22"/>
    <w:rsid w:val="008F52DE"/>
    <w:rsid w:val="00975FC4"/>
    <w:rsid w:val="00A202A9"/>
    <w:rsid w:val="00A900D5"/>
    <w:rsid w:val="00B076EB"/>
    <w:rsid w:val="00C6708C"/>
    <w:rsid w:val="00C85194"/>
    <w:rsid w:val="00C9529B"/>
    <w:rsid w:val="00CC5BF4"/>
    <w:rsid w:val="00E16C14"/>
    <w:rsid w:val="00F328B2"/>
    <w:rsid w:val="00F63F11"/>
    <w:rsid w:val="00F87081"/>
    <w:rsid w:val="00FD4DAB"/>
    <w:rsid w:val="00F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27</cp:revision>
  <cp:lastPrinted>2020-08-16T22:42:00Z</cp:lastPrinted>
  <dcterms:created xsi:type="dcterms:W3CDTF">2020-08-16T15:16:00Z</dcterms:created>
  <dcterms:modified xsi:type="dcterms:W3CDTF">2020-08-16T22:42:00Z</dcterms:modified>
</cp:coreProperties>
</file>